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entury Gothic" w:cs="Century Gothic" w:eastAsia="Century Gothic" w:hAnsi="Century Gothic"/>
          <w:b w:val="1"/>
          <w:color w:val="006666"/>
          <w:sz w:val="48"/>
          <w:szCs w:val="48"/>
        </w:rPr>
      </w:pPr>
      <w:r w:rsidDel="00000000" w:rsidR="00000000" w:rsidRPr="00000000">
        <w:rPr>
          <w:rFonts w:ascii="Century Gothic" w:cs="Century Gothic" w:eastAsia="Century Gothic" w:hAnsi="Century Gothic"/>
          <w:b w:val="1"/>
          <w:color w:val="006666"/>
          <w:sz w:val="48"/>
          <w:szCs w:val="48"/>
          <w:rtl w:val="0"/>
        </w:rPr>
        <w:t xml:space="preserve">Senior Electrical Engineer</w:t>
      </w:r>
    </w:p>
    <w:p w:rsidR="00000000" w:rsidDel="00000000" w:rsidP="00000000" w:rsidRDefault="00000000" w:rsidRPr="00000000" w14:paraId="00000001">
      <w:pPr>
        <w:contextualSpacing w:val="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Target Start Date: 11/30/18</w:t>
      </w:r>
    </w:p>
    <w:p w:rsidR="00000000" w:rsidDel="00000000" w:rsidP="00000000" w:rsidRDefault="00000000" w:rsidRPr="00000000" w14:paraId="00000002">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3">
      <w:pPr>
        <w:contextualSpacing w:val="0"/>
        <w:rPr>
          <w:rFonts w:ascii="Century Gothic" w:cs="Century Gothic" w:eastAsia="Century Gothic" w:hAnsi="Century Gothic"/>
          <w:b w:val="1"/>
          <w:color w:val="006666"/>
          <w:sz w:val="28"/>
          <w:szCs w:val="28"/>
        </w:rPr>
      </w:pPr>
      <w:r w:rsidDel="00000000" w:rsidR="00000000" w:rsidRPr="00000000">
        <w:rPr>
          <w:rFonts w:ascii="Century Gothic" w:cs="Century Gothic" w:eastAsia="Century Gothic" w:hAnsi="Century Gothic"/>
          <w:b w:val="1"/>
          <w:color w:val="006666"/>
          <w:sz w:val="28"/>
          <w:szCs w:val="28"/>
          <w:rtl w:val="0"/>
        </w:rPr>
        <w:t xml:space="preserve">About us</w:t>
      </w:r>
    </w:p>
    <w:p w:rsidR="00000000" w:rsidDel="00000000" w:rsidP="00000000" w:rsidRDefault="00000000" w:rsidRPr="00000000" w14:paraId="00000004">
      <w:pPr>
        <w:spacing w:after="22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Form Energy is a small team of passionate people committed to helping the world transition to renewable energy with technology. We are developing a new class of ultra-low cost, long duration energy storage systems to make renewable energy available even when the sun sets, or the wind stops blowing. Form’s technology has the potential to transform the electric grid by making renewable energy dispatchable year-round. The company’s core technology was invented at MIT and is supported by category leading investors including Breakthrough Energy Ventures, The Engine, and Prelude Ventures. Our team members are active learners who like working on tough technology problems that can only be solved with a combination of technical innovation and hard work. We are looking for world-class people to help us win.</w:t>
      </w:r>
      <w:r w:rsidDel="00000000" w:rsidR="00000000" w:rsidRPr="00000000">
        <w:rPr>
          <w:rtl w:val="0"/>
        </w:rPr>
      </w:r>
    </w:p>
    <w:p w:rsidR="00000000" w:rsidDel="00000000" w:rsidP="00000000" w:rsidRDefault="00000000" w:rsidRPr="00000000" w14:paraId="00000005">
      <w:pPr>
        <w:contextualSpacing w:val="0"/>
        <w:rPr>
          <w:rFonts w:ascii="Century Gothic" w:cs="Century Gothic" w:eastAsia="Century Gothic" w:hAnsi="Century Gothic"/>
          <w:b w:val="1"/>
          <w:color w:val="006666"/>
          <w:sz w:val="28"/>
          <w:szCs w:val="28"/>
        </w:rPr>
      </w:pPr>
      <w:r w:rsidDel="00000000" w:rsidR="00000000" w:rsidRPr="00000000">
        <w:rPr>
          <w:rFonts w:ascii="Century Gothic" w:cs="Century Gothic" w:eastAsia="Century Gothic" w:hAnsi="Century Gothic"/>
          <w:b w:val="1"/>
          <w:color w:val="006666"/>
          <w:sz w:val="28"/>
          <w:szCs w:val="28"/>
          <w:rtl w:val="0"/>
        </w:rPr>
        <w:t xml:space="preserve">Role Description</w:t>
      </w:r>
    </w:p>
    <w:p w:rsidR="00000000" w:rsidDel="00000000" w:rsidP="00000000" w:rsidRDefault="00000000" w:rsidRPr="00000000" w14:paraId="00000006">
      <w:pPr>
        <w:spacing w:after="220" w:lineRule="auto"/>
        <w:contextualSpacing w:val="0"/>
        <w:rPr>
          <w:rFonts w:ascii="Century Gothic" w:cs="Century Gothic" w:eastAsia="Century Gothic" w:hAnsi="Century Gothic"/>
          <w:color w:val="404040"/>
          <w:sz w:val="20"/>
          <w:szCs w:val="20"/>
          <w:highlight w:val="white"/>
        </w:rPr>
      </w:pPr>
      <w:r w:rsidDel="00000000" w:rsidR="00000000" w:rsidRPr="00000000">
        <w:rPr>
          <w:rFonts w:ascii="Century Gothic" w:cs="Century Gothic" w:eastAsia="Century Gothic" w:hAnsi="Century Gothic"/>
          <w:sz w:val="20"/>
          <w:szCs w:val="20"/>
          <w:rtl w:val="0"/>
        </w:rPr>
        <w:t xml:space="preserve">This is an opportunity to have a direct and daily impact in an exciting energy technology startup.  </w:t>
      </w:r>
      <w:r w:rsidDel="00000000" w:rsidR="00000000" w:rsidRPr="00000000">
        <w:rPr>
          <w:rFonts w:ascii="Century Gothic" w:cs="Century Gothic" w:eastAsia="Century Gothic" w:hAnsi="Century Gothic"/>
          <w:color w:val="404040"/>
          <w:sz w:val="20"/>
          <w:szCs w:val="20"/>
          <w:highlight w:val="white"/>
          <w:rtl w:val="0"/>
        </w:rPr>
        <w:t xml:space="preserve">The ideal candidate will have a background in the development of complex electrical systems with specific experience in specification, design &amp; prototyping.  You will work closely with a cross-functional team of chemical, materials, and mechanical engineers to design, prototype, and test long-duration storage systems. </w:t>
      </w:r>
    </w:p>
    <w:p w:rsidR="00000000" w:rsidDel="00000000" w:rsidP="00000000" w:rsidRDefault="00000000" w:rsidRPr="00000000" w14:paraId="00000007">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color w:val="006666"/>
          <w:sz w:val="28"/>
          <w:szCs w:val="28"/>
          <w:rtl w:val="0"/>
        </w:rPr>
        <w:t xml:space="preserve">What You’ll Do</w:t>
      </w:r>
      <w:r w:rsidDel="00000000" w:rsidR="00000000" w:rsidRPr="00000000">
        <w:rPr>
          <w:rtl w:val="0"/>
        </w:rPr>
      </w:r>
    </w:p>
    <w:p w:rsidR="00000000" w:rsidDel="00000000" w:rsidP="00000000" w:rsidRDefault="00000000" w:rsidRPr="00000000" w14:paraId="00000008">
      <w:pPr>
        <w:numPr>
          <w:ilvl w:val="0"/>
          <w:numId w:val="3"/>
        </w:numPr>
        <w:spacing w:after="16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Scope and complete engineering trade-off studies around the core power conversion systems to find the most economical paths from cells to grid interconnect.</w:t>
      </w:r>
    </w:p>
    <w:p w:rsidR="00000000" w:rsidDel="00000000" w:rsidP="00000000" w:rsidRDefault="00000000" w:rsidRPr="00000000" w14:paraId="00000009">
      <w:pPr>
        <w:numPr>
          <w:ilvl w:val="0"/>
          <w:numId w:val="3"/>
        </w:numPr>
        <w:spacing w:after="16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Build and test prototype long-duration energy storage systems, as part of a small cross-functional team. Iterate rapidly on design, build, test, feedback loops.</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720" w:right="0" w:hanging="360"/>
        <w:contextualSpacing w:val="1"/>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Create equivalent circuit-level models of cells and systems and perform design optimization in simulation environments such as Simulink Simscape or comparable.</w:t>
      </w:r>
      <w:r w:rsidDel="00000000" w:rsidR="00000000" w:rsidRPr="00000000">
        <w:rPr>
          <w:rtl w:val="0"/>
        </w:rPr>
      </w:r>
    </w:p>
    <w:p w:rsidR="00000000" w:rsidDel="00000000" w:rsidP="00000000" w:rsidRDefault="00000000" w:rsidRPr="00000000" w14:paraId="0000000B">
      <w:pPr>
        <w:numPr>
          <w:ilvl w:val="0"/>
          <w:numId w:val="3"/>
        </w:numPr>
        <w:spacing w:after="16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Define requirements for power systems components and corresponding vendor and component selection and validation plans.</w:t>
      </w:r>
    </w:p>
    <w:p w:rsidR="00000000" w:rsidDel="00000000" w:rsidP="00000000" w:rsidRDefault="00000000" w:rsidRPr="00000000" w14:paraId="0000000C">
      <w:pPr>
        <w:numPr>
          <w:ilvl w:val="0"/>
          <w:numId w:val="3"/>
        </w:numPr>
        <w:spacing w:after="16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Execute validation testing on power systems components.</w:t>
      </w:r>
    </w:p>
    <w:p w:rsidR="00000000" w:rsidDel="00000000" w:rsidP="00000000" w:rsidRDefault="00000000" w:rsidRPr="00000000" w14:paraId="0000000D">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E">
      <w:pPr>
        <w:contextualSpacing w:val="0"/>
        <w:rPr>
          <w:rFonts w:ascii="Century Gothic" w:cs="Century Gothic" w:eastAsia="Century Gothic" w:hAnsi="Century Gothic"/>
          <w:b w:val="1"/>
          <w:color w:val="006666"/>
        </w:rPr>
      </w:pPr>
      <w:r w:rsidDel="00000000" w:rsidR="00000000" w:rsidRPr="00000000">
        <w:rPr>
          <w:rFonts w:ascii="Century Gothic" w:cs="Century Gothic" w:eastAsia="Century Gothic" w:hAnsi="Century Gothic"/>
          <w:b w:val="1"/>
          <w:color w:val="006666"/>
          <w:sz w:val="28"/>
          <w:szCs w:val="28"/>
          <w:rtl w:val="0"/>
        </w:rPr>
        <w:t xml:space="preserve">What We’re Looking For</w:t>
      </w:r>
      <w:r w:rsidDel="00000000" w:rsidR="00000000" w:rsidRPr="00000000">
        <w:rPr>
          <w:rtl w:val="0"/>
        </w:rPr>
      </w:r>
    </w:p>
    <w:p w:rsidR="00000000" w:rsidDel="00000000" w:rsidP="00000000" w:rsidRDefault="00000000" w:rsidRPr="00000000" w14:paraId="0000000F">
      <w:pPr>
        <w:numPr>
          <w:ilvl w:val="0"/>
          <w:numId w:val="1"/>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BS required MS preferred in Electrical Engineering or similar field</w:t>
      </w:r>
      <w:r w:rsidDel="00000000" w:rsidR="00000000" w:rsidRPr="00000000">
        <w:rPr>
          <w:rtl w:val="0"/>
        </w:rPr>
      </w:r>
    </w:p>
    <w:p w:rsidR="00000000" w:rsidDel="00000000" w:rsidP="00000000" w:rsidRDefault="00000000" w:rsidRPr="00000000" w14:paraId="00000010">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sz w:val="20"/>
          <w:szCs w:val="20"/>
          <w:rtl w:val="0"/>
        </w:rPr>
        <w:t xml:space="preserve">5-7 years of experience </w:t>
      </w:r>
      <w:r w:rsidDel="00000000" w:rsidR="00000000" w:rsidRPr="00000000">
        <w:rPr>
          <w:rFonts w:ascii="Century Gothic" w:cs="Century Gothic" w:eastAsia="Century Gothic" w:hAnsi="Century Gothic"/>
          <w:color w:val="222222"/>
          <w:sz w:val="20"/>
          <w:szCs w:val="20"/>
          <w:highlight w:val="white"/>
          <w:rtl w:val="0"/>
        </w:rPr>
        <w:t xml:space="preserve">in power converter (DC/DC, DC/AC, &amp; AC/DC) design and          validation</w:t>
      </w:r>
      <w:r w:rsidDel="00000000" w:rsidR="00000000" w:rsidRPr="00000000">
        <w:rPr>
          <w:rtl w:val="0"/>
        </w:rPr>
      </w:r>
    </w:p>
    <w:p w:rsidR="00000000" w:rsidDel="00000000" w:rsidP="00000000" w:rsidRDefault="00000000" w:rsidRPr="00000000" w14:paraId="00000011">
      <w:pPr>
        <w:numPr>
          <w:ilvl w:val="0"/>
          <w:numId w:val="1"/>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Prior experience in </w:t>
      </w:r>
      <w:r w:rsidDel="00000000" w:rsidR="00000000" w:rsidRPr="00000000">
        <w:rPr>
          <w:rFonts w:ascii="Century Gothic" w:cs="Century Gothic" w:eastAsia="Century Gothic" w:hAnsi="Century Gothic"/>
          <w:sz w:val="20"/>
          <w:szCs w:val="20"/>
          <w:highlight w:val="white"/>
          <w:rtl w:val="0"/>
        </w:rPr>
        <w:t xml:space="preserve">Energy Storage, Battery Systems, Renewable Energy, Utility, and other related industry experience a plus </w:t>
      </w:r>
    </w:p>
    <w:p w:rsidR="00000000" w:rsidDel="00000000" w:rsidP="00000000" w:rsidRDefault="00000000" w:rsidRPr="00000000" w14:paraId="00000012">
      <w:pPr>
        <w:numPr>
          <w:ilvl w:val="0"/>
          <w:numId w:val="1"/>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sz w:val="20"/>
          <w:szCs w:val="20"/>
          <w:rtl w:val="0"/>
        </w:rPr>
        <w:t xml:space="preserve">Direct experience in </w:t>
      </w:r>
      <w:r w:rsidDel="00000000" w:rsidR="00000000" w:rsidRPr="00000000">
        <w:rPr>
          <w:rFonts w:ascii="Century Gothic" w:cs="Century Gothic" w:eastAsia="Century Gothic" w:hAnsi="Century Gothic"/>
          <w:color w:val="222222"/>
          <w:sz w:val="20"/>
          <w:szCs w:val="20"/>
          <w:highlight w:val="white"/>
          <w:rtl w:val="0"/>
        </w:rPr>
        <w:t xml:space="preserve">product development within an early stage environment</w:t>
        <w:tab/>
      </w:r>
      <w:r w:rsidDel="00000000" w:rsidR="00000000" w:rsidRPr="00000000">
        <w:rPr>
          <w:rFonts w:ascii="Century Gothic" w:cs="Century Gothic" w:eastAsia="Century Gothic" w:hAnsi="Century Gothic"/>
          <w:sz w:val="20"/>
          <w:szCs w:val="20"/>
          <w:rtl w:val="0"/>
        </w:rPr>
        <w:t xml:space="preserve"> </w:t>
        <w:tab/>
        <w:t xml:space="preserve"> </w:t>
      </w:r>
      <w:r w:rsidDel="00000000" w:rsidR="00000000" w:rsidRPr="00000000">
        <w:rPr>
          <w:rFonts w:ascii="Century Gothic" w:cs="Century Gothic" w:eastAsia="Century Gothic" w:hAnsi="Century Gothic"/>
          <w:rtl w:val="0"/>
        </w:rPr>
        <w:tab/>
        <w:t xml:space="preserve"> </w:t>
      </w:r>
    </w:p>
    <w:p w:rsidR="00000000" w:rsidDel="00000000" w:rsidP="00000000" w:rsidRDefault="00000000" w:rsidRPr="00000000" w14:paraId="00000013">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color w:val="006666"/>
          <w:sz w:val="28"/>
          <w:szCs w:val="28"/>
          <w:rtl w:val="0"/>
        </w:rPr>
        <w:t xml:space="preserve">Characteristics</w:t>
      </w:r>
      <w:r w:rsidDel="00000000" w:rsidR="00000000" w:rsidRPr="00000000">
        <w:rPr>
          <w:rtl w:val="0"/>
        </w:rPr>
      </w:r>
    </w:p>
    <w:p w:rsidR="00000000" w:rsidDel="00000000" w:rsidP="00000000" w:rsidRDefault="00000000" w:rsidRPr="00000000" w14:paraId="00000014">
      <w:pPr>
        <w:ind w:left="0" w:firstLine="0"/>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 xml:space="preserve">      ●   </w:t>
      </w:r>
      <w:r w:rsidDel="00000000" w:rsidR="00000000" w:rsidRPr="00000000">
        <w:rPr>
          <w:rFonts w:ascii="Century Gothic" w:cs="Century Gothic" w:eastAsia="Century Gothic" w:hAnsi="Century Gothic"/>
          <w:sz w:val="20"/>
          <w:szCs w:val="20"/>
          <w:rtl w:val="0"/>
        </w:rPr>
        <w:t xml:space="preserve"> Excellent organizational, communication, and presentation skills a must!</w:t>
      </w:r>
    </w:p>
    <w:p w:rsidR="00000000" w:rsidDel="00000000" w:rsidP="00000000" w:rsidRDefault="00000000" w:rsidRPr="00000000" w14:paraId="00000015">
      <w:pPr>
        <w:numPr>
          <w:ilvl w:val="0"/>
          <w:numId w:val="2"/>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Hands-on approach to engineering problem solving</w:t>
      </w:r>
    </w:p>
    <w:p w:rsidR="00000000" w:rsidDel="00000000" w:rsidP="00000000" w:rsidRDefault="00000000" w:rsidRPr="00000000" w14:paraId="00000016">
      <w:pPr>
        <w:numPr>
          <w:ilvl w:val="0"/>
          <w:numId w:val="2"/>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Flexible working style: Can “wear many hats” and jump quickly between projects</w:t>
      </w:r>
    </w:p>
    <w:p w:rsidR="00000000" w:rsidDel="00000000" w:rsidP="00000000" w:rsidRDefault="00000000" w:rsidRPr="00000000" w14:paraId="00000017">
      <w:pPr>
        <w:numPr>
          <w:ilvl w:val="0"/>
          <w:numId w:val="2"/>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Able to work well in cross-disciplinary project teams and deliver results</w:t>
      </w:r>
    </w:p>
    <w:p w:rsidR="00000000" w:rsidDel="00000000" w:rsidP="00000000" w:rsidRDefault="00000000" w:rsidRPr="00000000" w14:paraId="00000018">
      <w:pPr>
        <w:numPr>
          <w:ilvl w:val="0"/>
          <w:numId w:val="2"/>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Enjoys the fast paced, results driven environment of a startup</w:t>
      </w:r>
    </w:p>
    <w:p w:rsidR="00000000" w:rsidDel="00000000" w:rsidP="00000000" w:rsidRDefault="00000000" w:rsidRPr="00000000" w14:paraId="00000019">
      <w:pPr>
        <w:numPr>
          <w:ilvl w:val="0"/>
          <w:numId w:val="2"/>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Experience with simulation and analysis tools such as MATLAB, Simulink, etc.</w:t>
      </w:r>
    </w:p>
    <w:p w:rsidR="00000000" w:rsidDel="00000000" w:rsidP="00000000" w:rsidRDefault="00000000" w:rsidRPr="00000000" w14:paraId="0000001A">
      <w:pPr>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B">
      <w:pPr>
        <w:spacing w:after="20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 Form Energy, We are working toward a 100% renewable energy future for everyone in the world. We are committed to creating an inclusive environment for all our employees and are seeking to build a team that reflects the diversity of the people we hope to serve with our revolutionary products. Form Energy is proud to be an equal opportunity employer.</w:t>
      </w:r>
    </w:p>
    <w:p w:rsidR="00000000" w:rsidDel="00000000" w:rsidP="00000000" w:rsidRDefault="00000000" w:rsidRPr="00000000" w14:paraId="0000001C">
      <w:pPr>
        <w:spacing w:after="20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D">
      <w:pPr>
        <w:spacing w:after="20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apply at </w:t>
      </w:r>
      <w:hyperlink r:id="rId6">
        <w:r w:rsidDel="00000000" w:rsidR="00000000" w:rsidRPr="00000000">
          <w:rPr>
            <w:rFonts w:ascii="Century Gothic" w:cs="Century Gothic" w:eastAsia="Century Gothic" w:hAnsi="Century Gothic"/>
            <w:color w:val="1155cc"/>
            <w:u w:val="single"/>
            <w:rtl w:val="0"/>
          </w:rPr>
          <w:t xml:space="preserve">careers@formenergy.com</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E">
      <w:pPr>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0">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reers@formenerg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